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2891" w:firstLineChars="800"/>
        <w:jc w:val="both"/>
        <w:rPr>
          <w:rFonts w:hint="eastAsia" w:ascii="宋体" w:hAnsi="宋体"/>
          <w:b/>
          <w:sz w:val="36"/>
          <w:lang w:eastAsia="zh-CN"/>
        </w:rPr>
      </w:pPr>
      <w:bookmarkStart w:id="0" w:name="_GoBack"/>
      <w:r>
        <w:rPr>
          <w:rFonts w:hint="eastAsia" w:ascii="宋体" w:hAnsi="宋体"/>
          <w:b/>
          <w:sz w:val="36"/>
          <w:lang w:eastAsia="zh-CN"/>
        </w:rPr>
        <w:t>丰县人民医院</w:t>
      </w:r>
    </w:p>
    <w:p>
      <w:pPr>
        <w:spacing w:line="440" w:lineRule="exact"/>
        <w:ind w:firstLine="1084" w:firstLineChars="300"/>
        <w:jc w:val="both"/>
        <w:rPr>
          <w:rFonts w:hint="eastAsia" w:ascii="宋体" w:hAnsi="宋体" w:eastAsia="宋体"/>
          <w:b/>
          <w:color w:val="auto"/>
          <w:sz w:val="36"/>
          <w:lang w:val="en-US" w:eastAsia="zh-CN"/>
        </w:rPr>
      </w:pPr>
      <w:r>
        <w:rPr>
          <w:rFonts w:hint="eastAsia" w:ascii="宋体" w:hAnsi="宋体"/>
          <w:b/>
          <w:sz w:val="36"/>
          <w:lang w:eastAsia="zh-CN"/>
        </w:rPr>
        <w:t>医疗信息系统评分细则及具体参数要求等</w:t>
      </w:r>
    </w:p>
    <w:bookmarkEnd w:id="0"/>
    <w:p>
      <w:pPr>
        <w:spacing w:line="440" w:lineRule="exact"/>
        <w:jc w:val="center"/>
        <w:rPr>
          <w:rFonts w:hint="eastAsia" w:ascii="宋体" w:hAnsi="宋体"/>
          <w:b/>
          <w:color w:val="auto"/>
          <w:sz w:val="36"/>
        </w:rPr>
      </w:pPr>
      <w:r>
        <w:rPr>
          <w:rFonts w:hint="eastAsia" w:ascii="宋体" w:hAnsi="宋体"/>
          <w:b/>
          <w:color w:val="auto"/>
          <w:sz w:val="36"/>
        </w:rPr>
        <w:t>评分细则</w:t>
      </w:r>
    </w:p>
    <w:tbl>
      <w:tblPr>
        <w:tblStyle w:val="4"/>
        <w:tblW w:w="8808" w:type="dxa"/>
        <w:jc w:val="center"/>
        <w:tblInd w:w="-1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评分项目</w:t>
            </w:r>
          </w:p>
        </w:tc>
        <w:tc>
          <w:tcPr>
            <w:tcW w:w="7096" w:type="dxa"/>
            <w:vAlign w:val="center"/>
          </w:tcPr>
          <w:p>
            <w:pPr>
              <w:jc w:val="center"/>
              <w:rPr>
                <w:rFonts w:hint="eastAsia" w:ascii="宋体" w:hAnsi="宋体" w:cs="宋体"/>
                <w:color w:val="auto"/>
                <w:kern w:val="0"/>
                <w:sz w:val="24"/>
              </w:rPr>
            </w:pPr>
            <w:r>
              <w:rPr>
                <w:rFonts w:hint="eastAsia" w:ascii="宋体" w:hAnsi="宋体" w:cs="宋体"/>
                <w:color w:val="auto"/>
                <w:kern w:val="0"/>
                <w:sz w:val="24"/>
              </w:rPr>
              <w:t>评分要素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价格分（</w:t>
            </w:r>
            <w:r>
              <w:rPr>
                <w:rFonts w:hint="eastAsia" w:ascii="宋体" w:hAnsi="宋体" w:cs="宋体"/>
                <w:color w:val="auto"/>
                <w:kern w:val="0"/>
                <w:sz w:val="24"/>
                <w:lang w:val="en-US" w:eastAsia="zh-CN"/>
              </w:rPr>
              <w:t>20</w:t>
            </w:r>
            <w:r>
              <w:rPr>
                <w:rFonts w:hint="eastAsia" w:ascii="宋体" w:hAnsi="宋体" w:cs="宋体"/>
                <w:color w:val="auto"/>
                <w:kern w:val="0"/>
                <w:sz w:val="24"/>
              </w:rPr>
              <w:t>分）</w:t>
            </w:r>
          </w:p>
        </w:tc>
        <w:tc>
          <w:tcPr>
            <w:tcW w:w="7096" w:type="dxa"/>
            <w:vAlign w:val="center"/>
          </w:tcPr>
          <w:p>
            <w:pPr>
              <w:jc w:val="left"/>
              <w:rPr>
                <w:rFonts w:hint="eastAsia" w:ascii="宋体" w:hAnsi="宋体" w:eastAsia="宋体"/>
                <w:color w:val="auto"/>
                <w:sz w:val="24"/>
                <w:lang w:val="en-US" w:eastAsia="zh-CN"/>
              </w:rPr>
            </w:pPr>
            <w:r>
              <w:rPr>
                <w:rFonts w:hint="eastAsia" w:ascii="宋体" w:hAnsi="宋体"/>
                <w:color w:val="auto"/>
                <w:sz w:val="24"/>
              </w:rPr>
              <w:t>各供应商价格得分=最低报价（供应商的最低评审价格）÷各供应商评审价格×</w:t>
            </w:r>
            <w:r>
              <w:rPr>
                <w:rFonts w:hint="eastAsia" w:ascii="宋体" w:hAnsi="宋体"/>
                <w:color w:val="auto"/>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71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企业资质</w:t>
            </w:r>
          </w:p>
          <w:p>
            <w:pPr>
              <w:jc w:val="center"/>
              <w:rPr>
                <w:rFonts w:hint="eastAsia"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10</w:t>
            </w:r>
            <w:r>
              <w:rPr>
                <w:rFonts w:hint="eastAsia" w:ascii="宋体" w:hAnsi="宋体" w:cs="宋体"/>
                <w:color w:val="auto"/>
                <w:kern w:val="0"/>
                <w:sz w:val="24"/>
              </w:rPr>
              <w:t>分）</w:t>
            </w:r>
          </w:p>
        </w:tc>
        <w:tc>
          <w:tcPr>
            <w:tcW w:w="7096" w:type="dxa"/>
            <w:vAlign w:val="center"/>
          </w:tcPr>
          <w:p>
            <w:pPr>
              <w:widowControl/>
              <w:numPr>
                <w:ilvl w:val="0"/>
                <w:numId w:val="1"/>
              </w:numPr>
              <w:jc w:val="left"/>
              <w:rPr>
                <w:rFonts w:hint="eastAsia" w:ascii="宋体" w:hAnsi="宋体" w:cs="宋体"/>
                <w:color w:val="auto"/>
                <w:sz w:val="24"/>
              </w:rPr>
            </w:pPr>
            <w:r>
              <w:rPr>
                <w:rFonts w:hint="eastAsia" w:ascii="宋体" w:hAnsi="宋体" w:cs="宋体"/>
                <w:color w:val="auto"/>
                <w:sz w:val="24"/>
              </w:rPr>
              <w:t>投标人获得信息安全管理体系认证证书ISO/IEC27001:2013认证（响应文件中提供证书复印件）得</w:t>
            </w:r>
            <w:r>
              <w:rPr>
                <w:rFonts w:hint="eastAsia" w:ascii="宋体" w:hAnsi="宋体" w:cs="宋体"/>
                <w:color w:val="auto"/>
                <w:sz w:val="24"/>
                <w:lang w:val="en-US" w:eastAsia="zh-CN"/>
              </w:rPr>
              <w:t>1</w:t>
            </w:r>
            <w:r>
              <w:rPr>
                <w:rFonts w:hint="eastAsia" w:ascii="宋体" w:hAnsi="宋体" w:cs="宋体"/>
                <w:color w:val="auto"/>
                <w:sz w:val="24"/>
              </w:rPr>
              <w:t>分；</w:t>
            </w:r>
          </w:p>
          <w:p>
            <w:pPr>
              <w:widowControl/>
              <w:numPr>
                <w:ilvl w:val="0"/>
                <w:numId w:val="1"/>
              </w:numPr>
              <w:jc w:val="left"/>
              <w:rPr>
                <w:rFonts w:hint="eastAsia" w:ascii="宋体" w:hAnsi="宋体" w:cs="宋体"/>
                <w:color w:val="auto"/>
                <w:sz w:val="24"/>
              </w:rPr>
            </w:pPr>
            <w:r>
              <w:rPr>
                <w:rFonts w:hint="eastAsia" w:ascii="宋体" w:hAnsi="宋体" w:cs="宋体"/>
                <w:color w:val="auto"/>
                <w:sz w:val="24"/>
              </w:rPr>
              <w:t>投标人获得信息技术服务管理体系认证证书   ISO/IEC20000-1:2011认证（响应文件中提供证书复印件）得</w:t>
            </w:r>
            <w:r>
              <w:rPr>
                <w:rFonts w:hint="eastAsia" w:ascii="宋体" w:hAnsi="宋体" w:cs="宋体"/>
                <w:color w:val="auto"/>
                <w:sz w:val="24"/>
                <w:lang w:val="en-US" w:eastAsia="zh-CN"/>
              </w:rPr>
              <w:t>1</w:t>
            </w:r>
            <w:r>
              <w:rPr>
                <w:rFonts w:hint="eastAsia" w:ascii="宋体" w:hAnsi="宋体" w:cs="宋体"/>
                <w:color w:val="auto"/>
                <w:sz w:val="24"/>
              </w:rPr>
              <w:t>分；</w:t>
            </w:r>
          </w:p>
          <w:p>
            <w:pPr>
              <w:widowControl/>
              <w:numPr>
                <w:ilvl w:val="0"/>
                <w:numId w:val="1"/>
              </w:numPr>
              <w:jc w:val="left"/>
              <w:rPr>
                <w:rFonts w:hint="eastAsia" w:ascii="宋体" w:hAnsi="宋体" w:cs="宋体"/>
                <w:color w:val="auto"/>
                <w:sz w:val="24"/>
              </w:rPr>
            </w:pPr>
            <w:r>
              <w:rPr>
                <w:rFonts w:hint="eastAsia" w:ascii="宋体" w:hAnsi="宋体" w:cs="宋体"/>
                <w:color w:val="auto"/>
                <w:sz w:val="24"/>
              </w:rPr>
              <w:t>投标人获得AAA级资信等级证书（响应文件中提供证书复印件）得</w:t>
            </w:r>
            <w:r>
              <w:rPr>
                <w:rFonts w:hint="eastAsia" w:ascii="宋体" w:hAnsi="宋体" w:cs="宋体"/>
                <w:color w:val="auto"/>
                <w:sz w:val="24"/>
                <w:lang w:val="en-US" w:eastAsia="zh-CN"/>
              </w:rPr>
              <w:t>2</w:t>
            </w:r>
            <w:r>
              <w:rPr>
                <w:rFonts w:hint="eastAsia" w:ascii="宋体" w:hAnsi="宋体" w:cs="宋体"/>
                <w:color w:val="auto"/>
                <w:sz w:val="24"/>
              </w:rPr>
              <w:t>分；</w:t>
            </w:r>
          </w:p>
          <w:p>
            <w:pPr>
              <w:widowControl/>
              <w:numPr>
                <w:ilvl w:val="0"/>
                <w:numId w:val="1"/>
              </w:numPr>
              <w:jc w:val="left"/>
              <w:rPr>
                <w:rFonts w:hint="eastAsia" w:ascii="宋体" w:hAnsi="宋体" w:cs="宋体"/>
                <w:color w:val="auto"/>
                <w:sz w:val="24"/>
              </w:rPr>
            </w:pPr>
            <w:r>
              <w:rPr>
                <w:rFonts w:hint="eastAsia" w:ascii="宋体" w:hAnsi="宋体" w:cs="宋体"/>
                <w:color w:val="auto"/>
                <w:sz w:val="24"/>
              </w:rPr>
              <w:t>投标人通过软件能力成熟度集成模型（CMMI）三级及以上认证，提供证书复印件的得</w:t>
            </w:r>
            <w:r>
              <w:rPr>
                <w:rFonts w:hint="eastAsia" w:ascii="宋体" w:hAnsi="宋体" w:cs="宋体"/>
                <w:color w:val="auto"/>
                <w:sz w:val="24"/>
                <w:lang w:val="en-US" w:eastAsia="zh-CN"/>
              </w:rPr>
              <w:t>4</w:t>
            </w:r>
            <w:r>
              <w:rPr>
                <w:rFonts w:hint="eastAsia" w:ascii="宋体" w:hAnsi="宋体" w:cs="宋体"/>
                <w:color w:val="auto"/>
                <w:sz w:val="24"/>
              </w:rPr>
              <w:t>分，否则不得分</w:t>
            </w:r>
          </w:p>
          <w:p>
            <w:pPr>
              <w:widowControl/>
              <w:numPr>
                <w:ilvl w:val="0"/>
                <w:numId w:val="1"/>
              </w:numPr>
              <w:jc w:val="left"/>
              <w:rPr>
                <w:rFonts w:hint="eastAsia" w:ascii="宋体" w:hAnsi="宋体" w:cs="宋体"/>
                <w:color w:val="auto"/>
                <w:sz w:val="24"/>
              </w:rPr>
            </w:pPr>
            <w:r>
              <w:rPr>
                <w:rFonts w:hint="eastAsia" w:ascii="宋体" w:hAnsi="宋体" w:cs="宋体"/>
                <w:color w:val="auto"/>
                <w:sz w:val="24"/>
              </w:rPr>
              <w:t xml:space="preserve"> 投标人获得数字化病案管理软件产品等级证书（响应文件中提供证书复印件）得</w:t>
            </w:r>
            <w:r>
              <w:rPr>
                <w:rFonts w:hint="eastAsia" w:ascii="宋体" w:hAnsi="宋体" w:cs="宋体"/>
                <w:color w:val="auto"/>
                <w:sz w:val="24"/>
                <w:lang w:val="en-US" w:eastAsia="zh-CN"/>
              </w:rPr>
              <w:t>2</w:t>
            </w:r>
            <w:r>
              <w:rPr>
                <w:rFonts w:hint="eastAsia" w:ascii="宋体" w:hAnsi="宋体" w:cs="宋体"/>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提供本地化服务（</w:t>
            </w:r>
            <w:r>
              <w:rPr>
                <w:rFonts w:hint="eastAsia" w:ascii="宋体" w:hAnsi="宋体" w:cs="宋体"/>
                <w:color w:val="auto"/>
                <w:kern w:val="0"/>
                <w:sz w:val="24"/>
                <w:lang w:val="en-US" w:eastAsia="zh-CN"/>
              </w:rPr>
              <w:t>5</w:t>
            </w:r>
            <w:r>
              <w:rPr>
                <w:rFonts w:hint="eastAsia" w:ascii="宋体" w:hAnsi="宋体" w:cs="宋体"/>
                <w:color w:val="auto"/>
                <w:kern w:val="0"/>
                <w:sz w:val="24"/>
              </w:rPr>
              <w:t>分）</w:t>
            </w:r>
          </w:p>
        </w:tc>
        <w:tc>
          <w:tcPr>
            <w:tcW w:w="7096" w:type="dxa"/>
            <w:vAlign w:val="center"/>
          </w:tcPr>
          <w:p>
            <w:pPr>
              <w:widowControl/>
              <w:jc w:val="left"/>
              <w:rPr>
                <w:rFonts w:hint="eastAsia" w:ascii="宋体" w:hAnsi="宋体" w:cs="宋体"/>
                <w:color w:val="auto"/>
                <w:kern w:val="0"/>
                <w:sz w:val="24"/>
              </w:rPr>
            </w:pPr>
            <w:r>
              <w:rPr>
                <w:rFonts w:hint="eastAsia" w:ascii="宋体" w:hAnsi="宋体" w:eastAsia="宋体" w:cs="宋体"/>
                <w:color w:val="auto"/>
                <w:kern w:val="0"/>
                <w:sz w:val="24"/>
                <w:lang w:eastAsia="zh-CN"/>
              </w:rPr>
              <w:t>可提供本地化服务，以分公司营业执照为准，需提供营业执照复印件，得</w:t>
            </w:r>
            <w:r>
              <w:rPr>
                <w:rFonts w:hint="eastAsia" w:ascii="宋体" w:hAnsi="宋体" w:eastAsia="宋体" w:cs="宋体"/>
                <w:color w:val="auto"/>
                <w:kern w:val="0"/>
                <w:sz w:val="24"/>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业绩案例（10分）</w:t>
            </w:r>
          </w:p>
        </w:tc>
        <w:tc>
          <w:tcPr>
            <w:tcW w:w="7096" w:type="dxa"/>
            <w:vAlign w:val="center"/>
          </w:tcPr>
          <w:p>
            <w:pPr>
              <w:widowControl/>
              <w:jc w:val="left"/>
              <w:rPr>
                <w:rFonts w:hint="eastAsia" w:ascii="宋体" w:hAnsi="宋体" w:cs="宋体"/>
                <w:color w:val="auto"/>
                <w:sz w:val="24"/>
              </w:rPr>
            </w:pPr>
            <w:r>
              <w:rPr>
                <w:rFonts w:hint="eastAsia" w:ascii="宋体" w:hAnsi="宋体"/>
                <w:color w:val="auto"/>
                <w:sz w:val="24"/>
              </w:rPr>
              <w:t>投标文件中提供投标人为卖方（甲方），</w:t>
            </w:r>
            <w:r>
              <w:rPr>
                <w:rFonts w:hint="eastAsia" w:ascii="宋体" w:hAnsi="宋体" w:cs="宋体"/>
                <w:color w:val="auto"/>
                <w:sz w:val="24"/>
              </w:rPr>
              <w:t>合同签订在2015年1月1日以来</w:t>
            </w:r>
            <w:r>
              <w:rPr>
                <w:rFonts w:hint="eastAsia" w:ascii="宋体" w:hAnsi="宋体" w:cs="宋体"/>
                <w:color w:val="auto"/>
                <w:sz w:val="24"/>
                <w:lang w:eastAsia="zh-CN"/>
              </w:rPr>
              <w:t>江苏省</w:t>
            </w:r>
            <w:r>
              <w:rPr>
                <w:rFonts w:hint="eastAsia" w:ascii="宋体" w:hAnsi="宋体" w:cs="宋体"/>
                <w:color w:val="auto"/>
                <w:sz w:val="24"/>
              </w:rPr>
              <w:t>（以合同签订时间为准）类似软件系统的合同复印，每个得1分，最高得10分；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2"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技术部分（</w:t>
            </w:r>
            <w:r>
              <w:rPr>
                <w:rFonts w:hint="eastAsia" w:ascii="宋体" w:hAnsi="宋体" w:cs="宋体"/>
                <w:color w:val="auto"/>
                <w:kern w:val="0"/>
                <w:sz w:val="24"/>
                <w:lang w:val="en-US" w:eastAsia="zh-CN"/>
              </w:rPr>
              <w:t>25</w:t>
            </w:r>
            <w:r>
              <w:rPr>
                <w:rFonts w:hint="eastAsia" w:ascii="宋体" w:hAnsi="宋体" w:cs="宋体"/>
                <w:color w:val="auto"/>
                <w:kern w:val="0"/>
                <w:sz w:val="24"/>
              </w:rPr>
              <w:t>分）</w:t>
            </w:r>
          </w:p>
        </w:tc>
        <w:tc>
          <w:tcPr>
            <w:tcW w:w="7096" w:type="dxa"/>
            <w:vAlign w:val="center"/>
          </w:tcPr>
          <w:p>
            <w:pPr>
              <w:widowControl/>
              <w:jc w:val="left"/>
              <w:rPr>
                <w:rFonts w:hint="eastAsia" w:ascii="宋体" w:hAnsi="宋体"/>
                <w:color w:val="auto"/>
                <w:sz w:val="24"/>
              </w:rPr>
            </w:pPr>
            <w:r>
              <w:rPr>
                <w:rFonts w:hint="eastAsia" w:ascii="宋体" w:hAnsi="宋体"/>
                <w:color w:val="auto"/>
                <w:sz w:val="24"/>
              </w:rPr>
              <w:t>完全满足招标文件采购需求</w:t>
            </w:r>
            <w:r>
              <w:rPr>
                <w:rFonts w:hint="eastAsia" w:ascii="宋体" w:hAnsi="宋体"/>
                <w:color w:val="auto"/>
                <w:sz w:val="24"/>
                <w:lang w:eastAsia="zh-CN"/>
              </w:rPr>
              <w:t>中项目</w:t>
            </w:r>
            <w:r>
              <w:rPr>
                <w:rFonts w:hint="eastAsia" w:ascii="宋体" w:hAnsi="宋体"/>
                <w:color w:val="auto"/>
                <w:sz w:val="24"/>
              </w:rPr>
              <w:t>要求得</w:t>
            </w:r>
            <w:r>
              <w:rPr>
                <w:rFonts w:hint="eastAsia" w:ascii="宋体" w:hAnsi="宋体"/>
                <w:color w:val="auto"/>
                <w:sz w:val="24"/>
                <w:lang w:val="en-US" w:eastAsia="zh-CN"/>
              </w:rPr>
              <w:t>25</w:t>
            </w:r>
            <w:r>
              <w:rPr>
                <w:rFonts w:hint="eastAsia" w:ascii="宋体" w:hAnsi="宋体"/>
                <w:color w:val="auto"/>
                <w:sz w:val="24"/>
              </w:rPr>
              <w:t>分，低于招标文件要求的，每一项非重要响应指标不满足或负偏离减1分，每一项重要响应指标不满足减5分。本项最低得0分。</w:t>
            </w:r>
          </w:p>
          <w:p>
            <w:pPr>
              <w:widowControl/>
              <w:jc w:val="left"/>
              <w:rPr>
                <w:rFonts w:hint="eastAsia" w:ascii="宋体" w:hAnsi="宋体" w:eastAsia="宋体" w:cs="宋体"/>
                <w:bCs/>
                <w:iCs/>
                <w:color w:val="auto"/>
                <w:sz w:val="24"/>
                <w:lang w:eastAsia="zh-CN"/>
              </w:rPr>
            </w:pPr>
            <w:r>
              <w:rPr>
                <w:rFonts w:hint="eastAsia" w:ascii="宋体" w:hAnsi="宋体"/>
                <w:color w:val="auto"/>
                <w:sz w:val="24"/>
              </w:rPr>
              <w:t>招标文件</w:t>
            </w:r>
            <w:r>
              <w:rPr>
                <w:rFonts w:hint="eastAsia" w:ascii="宋体" w:hAnsi="宋体"/>
                <w:color w:val="auto"/>
                <w:sz w:val="24"/>
                <w:lang w:eastAsia="zh-CN"/>
              </w:rPr>
              <w:t>功能</w:t>
            </w:r>
            <w:r>
              <w:rPr>
                <w:rFonts w:hint="eastAsia" w:ascii="宋体" w:hAnsi="宋体"/>
                <w:color w:val="auto"/>
                <w:sz w:val="24"/>
              </w:rPr>
              <w:t>需求中加“★”重要响应指标，其余为非重要响应指标。</w:t>
            </w:r>
            <w:r>
              <w:rPr>
                <w:rFonts w:hint="eastAsia" w:ascii="宋体" w:hAnsi="宋体"/>
                <w:color w:val="auto"/>
                <w:sz w:val="24"/>
                <w:lang w:eastAsia="zh-CN"/>
              </w:rPr>
              <w:t>加</w:t>
            </w:r>
            <w:r>
              <w:rPr>
                <w:rFonts w:hint="eastAsia" w:ascii="宋体" w:hAnsi="宋体"/>
                <w:color w:val="auto"/>
                <w:sz w:val="24"/>
              </w:rPr>
              <w:t>“★”</w:t>
            </w:r>
            <w:r>
              <w:rPr>
                <w:rFonts w:hint="eastAsia" w:ascii="宋体" w:hAnsi="宋体"/>
                <w:color w:val="auto"/>
                <w:sz w:val="24"/>
                <w:lang w:eastAsia="zh-CN"/>
              </w:rPr>
              <w:t>指标需要在投标文件中提供相应软件截图，否则不得分。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712"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color w:val="auto"/>
                <w:kern w:val="0"/>
                <w:sz w:val="24"/>
              </w:rPr>
            </w:pPr>
            <w:r>
              <w:rPr>
                <w:rFonts w:hint="eastAsia" w:ascii="宋体" w:hAnsi="宋体" w:cs="宋体"/>
                <w:color w:val="auto"/>
                <w:kern w:val="0"/>
                <w:sz w:val="24"/>
              </w:rPr>
              <w:t>实施方案（1</w:t>
            </w:r>
            <w:r>
              <w:rPr>
                <w:rFonts w:hint="eastAsia" w:ascii="宋体" w:hAnsi="宋体" w:cs="宋体"/>
                <w:color w:val="auto"/>
                <w:kern w:val="0"/>
                <w:sz w:val="24"/>
                <w:lang w:val="en-US" w:eastAsia="zh-CN"/>
              </w:rPr>
              <w:t>0</w:t>
            </w:r>
            <w:r>
              <w:rPr>
                <w:rFonts w:hint="eastAsia" w:ascii="宋体" w:hAnsi="宋体" w:cs="宋体"/>
                <w:color w:val="auto"/>
                <w:kern w:val="0"/>
                <w:sz w:val="24"/>
              </w:rPr>
              <w:t>）</w:t>
            </w:r>
          </w:p>
        </w:tc>
        <w:tc>
          <w:tcPr>
            <w:tcW w:w="7096" w:type="dxa"/>
            <w:vMerge w:val="restart"/>
            <w:tcBorders>
              <w:top w:val="single" w:color="auto" w:sz="4" w:space="0"/>
              <w:left w:val="single" w:color="auto" w:sz="4" w:space="0"/>
              <w:right w:val="single" w:color="auto" w:sz="4" w:space="0"/>
            </w:tcBorders>
            <w:vAlign w:val="center"/>
          </w:tcPr>
          <w:p>
            <w:pPr>
              <w:rPr>
                <w:rFonts w:hint="eastAsia" w:ascii="宋体" w:hAnsi="宋体"/>
                <w:color w:val="auto"/>
                <w:sz w:val="24"/>
              </w:rPr>
            </w:pPr>
            <w:r>
              <w:rPr>
                <w:rFonts w:hint="eastAsia" w:ascii="宋体" w:hAnsi="宋体"/>
                <w:color w:val="auto"/>
                <w:sz w:val="24"/>
              </w:rPr>
              <w:t>1.</w:t>
            </w:r>
            <w:r>
              <w:rPr>
                <w:rFonts w:ascii="宋体" w:hAnsi="宋体"/>
                <w:color w:val="auto"/>
                <w:sz w:val="24"/>
              </w:rPr>
              <w:t>对项目整体的需求及方案设计合理性等方面进行评价</w:t>
            </w:r>
            <w:r>
              <w:rPr>
                <w:rFonts w:hint="eastAsia" w:ascii="宋体" w:hAnsi="宋体"/>
                <w:color w:val="auto"/>
                <w:sz w:val="24"/>
              </w:rPr>
              <w:t>。优得</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分，良</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分，一般2-1分，差得0分</w:t>
            </w:r>
            <w:r>
              <w:rPr>
                <w:rFonts w:ascii="宋体" w:hAnsi="宋体"/>
                <w:color w:val="auto"/>
                <w:sz w:val="24"/>
              </w:rPr>
              <w:t>。</w:t>
            </w:r>
          </w:p>
          <w:p>
            <w:pPr>
              <w:rPr>
                <w:rFonts w:hint="eastAsia" w:ascii="宋体" w:hAnsi="宋体"/>
                <w:color w:val="auto"/>
                <w:sz w:val="24"/>
              </w:rPr>
            </w:pPr>
            <w:r>
              <w:rPr>
                <w:rFonts w:hint="eastAsia" w:ascii="宋体" w:hAnsi="宋体"/>
                <w:color w:val="auto"/>
                <w:sz w:val="24"/>
              </w:rPr>
              <w:t>2.</w:t>
            </w:r>
            <w:r>
              <w:rPr>
                <w:rFonts w:ascii="宋体" w:hAnsi="宋体"/>
                <w:color w:val="auto"/>
                <w:sz w:val="24"/>
              </w:rPr>
              <w:t xml:space="preserve"> 对项目整体的需求及方案设计</w:t>
            </w:r>
            <w:r>
              <w:rPr>
                <w:rFonts w:hint="eastAsia" w:ascii="宋体" w:hAnsi="宋体"/>
                <w:color w:val="auto"/>
                <w:sz w:val="24"/>
              </w:rPr>
              <w:t>科学性、执行性</w:t>
            </w:r>
            <w:r>
              <w:rPr>
                <w:rFonts w:ascii="宋体" w:hAnsi="宋体"/>
                <w:color w:val="auto"/>
                <w:sz w:val="24"/>
              </w:rPr>
              <w:t>等方面进行评价</w:t>
            </w:r>
            <w:r>
              <w:rPr>
                <w:rFonts w:hint="eastAsia" w:ascii="宋体" w:hAnsi="宋体"/>
                <w:color w:val="auto"/>
                <w:sz w:val="24"/>
              </w:rPr>
              <w:t>。优得</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分，良</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分，一般2-1分，差得0分</w:t>
            </w:r>
            <w:r>
              <w:rPr>
                <w:rFonts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712" w:type="dxa"/>
            <w:vMerge w:val="continue"/>
            <w:tcBorders>
              <w:left w:val="single" w:color="auto" w:sz="4" w:space="0"/>
              <w:right w:val="single" w:color="auto" w:sz="4" w:space="0"/>
            </w:tcBorders>
            <w:vAlign w:val="center"/>
          </w:tcPr>
          <w:p>
            <w:pPr>
              <w:jc w:val="center"/>
              <w:rPr>
                <w:rFonts w:hint="eastAsia" w:ascii="宋体" w:hAnsi="宋体" w:cs="宋体"/>
                <w:color w:val="auto"/>
                <w:kern w:val="0"/>
                <w:sz w:val="24"/>
              </w:rPr>
            </w:pPr>
          </w:p>
        </w:tc>
        <w:tc>
          <w:tcPr>
            <w:tcW w:w="7096" w:type="dxa"/>
            <w:vMerge w:val="continue"/>
            <w:tcBorders>
              <w:left w:val="single" w:color="auto" w:sz="4" w:space="0"/>
              <w:right w:val="single" w:color="auto" w:sz="4" w:space="0"/>
            </w:tcBorders>
            <w:vAlign w:val="center"/>
          </w:tcPr>
          <w:p>
            <w:pPr>
              <w:jc w:val="left"/>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712"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 w:val="24"/>
              </w:rPr>
            </w:pPr>
          </w:p>
        </w:tc>
        <w:tc>
          <w:tcPr>
            <w:tcW w:w="7096"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 w:val="24"/>
              </w:rPr>
            </w:pPr>
            <w:r>
              <w:rPr>
                <w:rFonts w:hint="eastAsia" w:ascii="宋体" w:hAnsi="宋体" w:cs="宋体"/>
                <w:color w:val="auto"/>
                <w:kern w:val="0"/>
                <w:sz w:val="24"/>
              </w:rPr>
              <w:t>售后服务和培训方案（10）</w:t>
            </w:r>
          </w:p>
        </w:tc>
        <w:tc>
          <w:tcPr>
            <w:tcW w:w="709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 w:val="24"/>
              </w:rPr>
            </w:pPr>
            <w:r>
              <w:rPr>
                <w:rFonts w:hint="eastAsia" w:ascii="宋体" w:hAnsi="宋体"/>
                <w:color w:val="auto"/>
                <w:sz w:val="24"/>
              </w:rPr>
              <w:t>1.根据投标文件中的《售后服务方案》的合理性、可执行性进行评分，优得5-4分，良3-2分，一般1分，差得0分。</w:t>
            </w:r>
          </w:p>
          <w:p>
            <w:pPr>
              <w:widowControl/>
              <w:jc w:val="left"/>
              <w:rPr>
                <w:rFonts w:hint="eastAsia" w:ascii="宋体" w:hAnsi="宋体" w:cs="宋体"/>
                <w:color w:val="auto"/>
                <w:kern w:val="0"/>
                <w:sz w:val="24"/>
              </w:rPr>
            </w:pPr>
            <w:r>
              <w:rPr>
                <w:rFonts w:hint="eastAsia" w:ascii="宋体" w:hAnsi="宋体"/>
                <w:color w:val="auto"/>
                <w:sz w:val="24"/>
              </w:rPr>
              <w:t>2.根据投标文件中的《培训方案》的合理性、可执行性进行评分，优得5-4分，良3-2分，一般1分，差得0分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12" w:type="dxa"/>
            <w:tcBorders>
              <w:top w:val="single" w:color="auto" w:sz="4" w:space="0"/>
              <w:left w:val="single" w:color="auto" w:sz="4" w:space="0"/>
              <w:bottom w:val="single" w:color="auto" w:sz="4" w:space="0"/>
              <w:right w:val="single" w:color="auto" w:sz="4" w:space="0"/>
            </w:tcBorders>
            <w:vAlign w:val="center"/>
          </w:tcPr>
          <w:p>
            <w:pPr>
              <w:tabs>
                <w:tab w:val="left" w:pos="300"/>
                <w:tab w:val="center" w:pos="808"/>
              </w:tabs>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项目能力（</w:t>
            </w:r>
            <w:r>
              <w:rPr>
                <w:rFonts w:hint="eastAsia" w:ascii="宋体" w:hAnsi="宋体" w:cs="宋体"/>
                <w:color w:val="auto"/>
                <w:kern w:val="0"/>
                <w:sz w:val="24"/>
                <w:lang w:val="en-US" w:eastAsia="zh-CN"/>
              </w:rPr>
              <w:t>10</w:t>
            </w:r>
            <w:r>
              <w:rPr>
                <w:rFonts w:hint="eastAsia" w:ascii="宋体" w:hAnsi="宋体" w:cs="宋体"/>
                <w:color w:val="auto"/>
                <w:kern w:val="0"/>
                <w:sz w:val="24"/>
                <w:lang w:eastAsia="zh-CN"/>
              </w:rPr>
              <w:t>）</w:t>
            </w:r>
          </w:p>
        </w:tc>
        <w:tc>
          <w:tcPr>
            <w:tcW w:w="70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olor w:val="auto"/>
                <w:sz w:val="24"/>
                <w:lang w:val="en-US" w:eastAsia="zh-CN"/>
              </w:rPr>
            </w:pPr>
            <w:r>
              <w:rPr>
                <w:rFonts w:hint="eastAsia" w:ascii="宋体" w:hAnsi="宋体"/>
                <w:color w:val="auto"/>
                <w:sz w:val="24"/>
                <w:lang w:eastAsia="zh-CN"/>
              </w:rPr>
              <w:t>需满足后期省、市平台无缝对接能力，以参与省、市平台建设项目合同为参考依据。满足得</w:t>
            </w:r>
            <w:r>
              <w:rPr>
                <w:rFonts w:hint="eastAsia" w:ascii="宋体" w:hAnsi="宋体"/>
                <w:color w:val="auto"/>
                <w:sz w:val="24"/>
                <w:lang w:val="en-US" w:eastAsia="zh-CN"/>
              </w:rPr>
              <w:t>10分，不满足不得分。</w:t>
            </w:r>
          </w:p>
        </w:tc>
      </w:tr>
    </w:tbl>
    <w:p>
      <w:pPr>
        <w:spacing w:line="440" w:lineRule="exact"/>
        <w:jc w:val="center"/>
        <w:rPr>
          <w:rFonts w:hint="eastAsia" w:ascii="宋体" w:hAnsi="宋体"/>
          <w:b/>
          <w:color w:val="auto"/>
          <w:sz w:val="36"/>
        </w:rPr>
      </w:pPr>
    </w:p>
    <w:p>
      <w:pPr>
        <w:spacing w:line="440" w:lineRule="exact"/>
        <w:jc w:val="center"/>
        <w:rPr>
          <w:rFonts w:hint="eastAsia" w:ascii="宋体" w:hAnsi="宋体"/>
          <w:b/>
          <w:color w:val="auto"/>
          <w:sz w:val="36"/>
        </w:rPr>
      </w:pPr>
    </w:p>
    <w:p>
      <w:pPr>
        <w:spacing w:line="440" w:lineRule="exact"/>
        <w:jc w:val="center"/>
        <w:rPr>
          <w:rFonts w:hint="eastAsia" w:ascii="宋体" w:hAnsi="宋体"/>
          <w:b/>
          <w:color w:val="auto"/>
          <w:sz w:val="36"/>
        </w:rPr>
      </w:pPr>
    </w:p>
    <w:p>
      <w:pPr>
        <w:spacing w:line="440" w:lineRule="exact"/>
        <w:ind w:firstLine="2512" w:firstLineChars="695"/>
        <w:jc w:val="both"/>
        <w:rPr>
          <w:rFonts w:hint="eastAsia" w:ascii="宋体" w:hAnsi="宋体"/>
          <w:b/>
          <w:bCs/>
          <w:color w:val="auto"/>
          <w:sz w:val="36"/>
        </w:rPr>
      </w:pPr>
      <w:r>
        <w:rPr>
          <w:rFonts w:ascii="宋体" w:hAnsi="宋体"/>
          <w:b/>
          <w:bCs/>
          <w:color w:val="auto"/>
          <w:sz w:val="36"/>
        </w:rPr>
        <w:br w:type="page"/>
      </w:r>
      <w:r>
        <w:rPr>
          <w:rFonts w:hint="eastAsia" w:ascii="宋体" w:hAnsi="宋体"/>
          <w:b/>
          <w:bCs/>
          <w:color w:val="auto"/>
          <w:sz w:val="36"/>
          <w:lang w:eastAsia="zh-CN"/>
        </w:rPr>
        <w:t>四、</w:t>
      </w:r>
      <w:r>
        <w:rPr>
          <w:rFonts w:hint="eastAsia" w:ascii="宋体" w:hAnsi="宋体"/>
          <w:b/>
          <w:bCs/>
          <w:color w:val="auto"/>
          <w:sz w:val="36"/>
        </w:rPr>
        <w:t>项目要求（采购需求）</w:t>
      </w:r>
    </w:p>
    <w:p>
      <w:pPr>
        <w:spacing w:line="440" w:lineRule="exact"/>
        <w:ind w:firstLine="2512" w:firstLineChars="695"/>
        <w:rPr>
          <w:rFonts w:hint="eastAsia" w:ascii="宋体" w:hAnsi="宋体"/>
          <w:b/>
          <w:bCs/>
          <w:color w:val="auto"/>
          <w:sz w:val="36"/>
        </w:rPr>
      </w:pPr>
    </w:p>
    <w:p>
      <w:pPr>
        <w:ind w:firstLine="482" w:firstLineChars="200"/>
        <w:rPr>
          <w:rFonts w:hint="eastAsia" w:ascii="宋体" w:hAnsi="宋体" w:cs="方正仿宋_GBK"/>
          <w:b/>
          <w:color w:val="auto"/>
          <w:sz w:val="24"/>
        </w:rPr>
      </w:pPr>
      <w:r>
        <w:rPr>
          <w:rFonts w:hint="eastAsia" w:ascii="宋体" w:hAnsi="宋体" w:cs="方正仿宋_GBK"/>
          <w:b/>
          <w:color w:val="auto"/>
          <w:sz w:val="24"/>
          <w:lang w:eastAsia="zh-CN"/>
        </w:rPr>
        <w:t>一</w:t>
      </w:r>
      <w:r>
        <w:rPr>
          <w:rFonts w:hint="eastAsia" w:ascii="宋体" w:hAnsi="宋体" w:cs="方正仿宋_GBK"/>
          <w:b/>
          <w:color w:val="auto"/>
          <w:sz w:val="24"/>
        </w:rPr>
        <w:t>、技术参数要求：</w:t>
      </w:r>
    </w:p>
    <w:p>
      <w:pPr>
        <w:rPr>
          <w:rFonts w:hint="eastAsia" w:ascii="宋体" w:hAnsi="宋体"/>
          <w:b/>
          <w:bCs/>
          <w:color w:val="auto"/>
          <w:sz w:val="24"/>
          <w:lang w:eastAsia="zh-CN"/>
        </w:rPr>
      </w:pPr>
      <w:r>
        <w:rPr>
          <w:rFonts w:hint="eastAsia" w:ascii="宋体" w:hAnsi="宋体"/>
          <w:b/>
          <w:bCs/>
          <w:color w:val="auto"/>
          <w:sz w:val="24"/>
          <w:lang w:eastAsia="zh-CN"/>
        </w:rPr>
        <w:t>（一）数字化病案系统</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restart"/>
            <w:vAlign w:val="top"/>
          </w:tcPr>
          <w:p>
            <w:pPr>
              <w:pStyle w:val="2"/>
              <w:rPr>
                <w:rFonts w:hint="eastAsia" w:ascii="宋体" w:hAnsi="宋体" w:eastAsia="宋体" w:cs="宋体"/>
                <w:b w:val="0"/>
                <w:color w:val="auto"/>
                <w:sz w:val="21"/>
              </w:rPr>
            </w:pPr>
            <w:r>
              <w:rPr>
                <w:rFonts w:hint="eastAsia" w:ascii="宋体" w:hAnsi="宋体" w:eastAsia="宋体" w:cs="宋体"/>
                <w:color w:val="auto"/>
              </w:rPr>
              <w:t>1、病案加工</w:t>
            </w: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1.1需支持高拍仪拍摄和高速扫描仪扫描两种模式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1.2系统拍摄过程中可以随时维护系统分类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1.3系统拍摄过程中应能够预览拍摄效果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1.4应支持黑白、彩色拍摄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1.5★拍摄过程中能够对所拍图片进行编辑修改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1.6拍摄后图片应加密保存，防止图片信息泄露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1.7使用高速扫描仪扫描病例应支持手动和自动两种分类方式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7" w:type="dxa"/>
            <w:vMerge w:val="restart"/>
            <w:vAlign w:val="top"/>
          </w:tcPr>
          <w:p>
            <w:pPr>
              <w:pStyle w:val="2"/>
              <w:rPr>
                <w:rFonts w:hint="eastAsia" w:ascii="宋体" w:hAnsi="宋体" w:eastAsia="宋体" w:cs="宋体"/>
                <w:b w:val="0"/>
                <w:color w:val="auto"/>
                <w:sz w:val="21"/>
              </w:rPr>
            </w:pPr>
            <w:r>
              <w:rPr>
                <w:rFonts w:hint="eastAsia" w:ascii="宋体" w:hAnsi="宋体" w:eastAsia="宋体" w:cs="宋体"/>
                <w:color w:val="auto"/>
              </w:rPr>
              <w:t>2、病案打印</w:t>
            </w: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 数字化病案打印应支持黑白、彩色两种打印方式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 ★能够读取病人身份证自动获取图片信息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2.3 能够支持打印套餐维护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2.4 能够打印复印申请单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2.5 能够自动计算打印金额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2.6 能够统计每个复印者打印的总页数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2.7 ★能够追溯每个复印者打印的详细病例信息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2.8 ★病例内容支持加密导出到无网络计算机浏览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7" w:type="dxa"/>
            <w:vMerge w:val="restart"/>
            <w:vAlign w:val="top"/>
          </w:tcPr>
          <w:p>
            <w:pPr>
              <w:pStyle w:val="2"/>
              <w:rPr>
                <w:rFonts w:hint="eastAsia" w:ascii="宋体" w:hAnsi="宋体" w:eastAsia="宋体" w:cs="宋体"/>
                <w:b w:val="0"/>
                <w:color w:val="auto"/>
                <w:sz w:val="21"/>
              </w:rPr>
            </w:pPr>
            <w:r>
              <w:rPr>
                <w:rFonts w:hint="eastAsia" w:ascii="宋体" w:hAnsi="宋体" w:eastAsia="宋体" w:cs="宋体"/>
                <w:color w:val="auto"/>
              </w:rPr>
              <w:t>3、病案管理</w:t>
            </w: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3.1 应具有完善的审核机制，可针对病例内容进行整体、单独图片的审核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3.2 审核机制中应支持放大镜功能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3.3 能够查询未扫描病案明细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3.4 ★应支持C/S、B/S同步浏览病案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3.5 浏览模块具有对比查看功能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3.5 应具有完善的病案保密级别机制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3.6 具有完善的病案打包上架流程，具有完善的上架条码打印机制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3.7 具有完善的工作量统计模块，能够统计人员工作量、重拍工作量等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7" w:type="dxa"/>
            <w:vMerge w:val="restart"/>
            <w:vAlign w:val="top"/>
          </w:tcPr>
          <w:p>
            <w:pPr>
              <w:pStyle w:val="2"/>
              <w:rPr>
                <w:rFonts w:hint="eastAsia" w:ascii="宋体" w:hAnsi="宋体" w:eastAsia="宋体" w:cs="宋体"/>
                <w:b w:val="0"/>
                <w:color w:val="auto"/>
                <w:sz w:val="21"/>
              </w:rPr>
            </w:pPr>
            <w:r>
              <w:rPr>
                <w:rFonts w:hint="eastAsia" w:ascii="宋体" w:hAnsi="宋体" w:eastAsia="宋体" w:cs="宋体"/>
                <w:color w:val="auto"/>
              </w:rPr>
              <w:t>4、系统设置</w:t>
            </w: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 具有周密的数据备份机制，能够本地、异地同时备份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4.2 支持浏览、打印水印自定义设置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4.3 支持多种文件传输方式自主选择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4.4 支持打印页边距自定义，满足不同纸张的等比打印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4.5 支持扫描分辨率自定义设置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4.6 能够自动分辨空白页并自动跳过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7" w:type="dxa"/>
            <w:vMerge w:val="continue"/>
            <w:vAlign w:val="top"/>
          </w:tcPr>
          <w:p>
            <w:pPr>
              <w:rPr>
                <w:rFonts w:hint="eastAsia" w:ascii="宋体" w:hAnsi="宋体" w:eastAsia="宋体" w:cs="宋体"/>
                <w:b/>
                <w:color w:val="auto"/>
                <w:sz w:val="48"/>
              </w:rPr>
            </w:pPr>
          </w:p>
        </w:tc>
        <w:tc>
          <w:tcPr>
            <w:tcW w:w="6059" w:type="dxa"/>
            <w:vAlign w:val="top"/>
          </w:tcPr>
          <w:p>
            <w:pPr>
              <w:pStyle w:val="6"/>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具有周密的数据备份机制，能够本地、异地同时备份</w:t>
            </w:r>
          </w:p>
        </w:tc>
      </w:tr>
    </w:tbl>
    <w:p>
      <w:pPr>
        <w:rPr>
          <w:rFonts w:hint="eastAsia" w:ascii="宋体" w:hAnsi="宋体"/>
          <w:b/>
          <w:bCs/>
          <w:color w:val="auto"/>
          <w:sz w:val="24"/>
          <w:lang w:eastAsia="zh-CN"/>
        </w:rPr>
      </w:pPr>
    </w:p>
    <w:p>
      <w:pPr>
        <w:rPr>
          <w:rFonts w:hint="eastAsia" w:ascii="宋体" w:hAnsi="宋体"/>
          <w:b/>
          <w:bCs/>
          <w:color w:val="auto"/>
          <w:sz w:val="24"/>
          <w:lang w:eastAsia="zh-CN"/>
        </w:rPr>
      </w:pPr>
    </w:p>
    <w:p>
      <w:pPr>
        <w:rPr>
          <w:rFonts w:hint="eastAsia" w:ascii="宋体" w:hAnsi="宋体"/>
          <w:b/>
          <w:bCs/>
          <w:color w:val="auto"/>
          <w:sz w:val="24"/>
        </w:rPr>
      </w:pPr>
      <w:r>
        <w:rPr>
          <w:rFonts w:hint="eastAsia" w:ascii="宋体" w:hAnsi="宋体"/>
          <w:b/>
          <w:bCs/>
          <w:color w:val="auto"/>
          <w:sz w:val="24"/>
          <w:lang w:eastAsia="zh-CN"/>
        </w:rPr>
        <w:t>（二）</w:t>
      </w:r>
      <w:r>
        <w:rPr>
          <w:rFonts w:hint="eastAsia" w:ascii="宋体" w:hAnsi="宋体"/>
          <w:b/>
          <w:bCs/>
          <w:color w:val="auto"/>
          <w:sz w:val="24"/>
        </w:rPr>
        <w:t>病案示踪</w:t>
      </w:r>
      <w:r>
        <w:rPr>
          <w:rFonts w:hint="eastAsia" w:ascii="宋体" w:hAnsi="宋体"/>
          <w:b/>
          <w:bCs/>
          <w:color w:val="auto"/>
          <w:sz w:val="24"/>
          <w:lang w:eastAsia="zh-CN"/>
        </w:rPr>
        <w:t>管理系统</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restart"/>
            <w:vAlign w:val="top"/>
          </w:tcPr>
          <w:p>
            <w:pPr>
              <w:pStyle w:val="2"/>
              <w:rPr>
                <w:rFonts w:hint="eastAsia" w:ascii="宋体" w:hAnsi="宋体" w:eastAsia="宋体" w:cs="宋体"/>
                <w:color w:val="auto"/>
              </w:rPr>
            </w:pPr>
            <w:r>
              <w:rPr>
                <w:rFonts w:hint="eastAsia" w:ascii="宋体" w:hAnsi="宋体" w:eastAsia="宋体" w:cs="宋体"/>
                <w:color w:val="auto"/>
              </w:rPr>
              <w:t>1、病案流通</w:t>
            </w: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1.1★病案流通过程应以类似物流系统的时间轴显示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1.2病例回收后应支持病历封皮打印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1.3 病案交接过程应从护士站开始，以库房结束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1.4病案交接方式应支持逐个、批量处理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1.5病案交接应支持扫码枪、鼠标、键盘等多种输入方式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1.6应支持病例封存、转科流转功能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restart"/>
            <w:vAlign w:val="top"/>
          </w:tcPr>
          <w:p>
            <w:pPr>
              <w:pStyle w:val="2"/>
              <w:rPr>
                <w:rFonts w:hint="eastAsia" w:ascii="宋体" w:hAnsi="宋体" w:eastAsia="宋体" w:cs="宋体"/>
                <w:color w:val="auto"/>
              </w:rPr>
            </w:pPr>
            <w:r>
              <w:rPr>
                <w:rFonts w:hint="eastAsia" w:ascii="宋体" w:hAnsi="宋体" w:eastAsia="宋体" w:cs="宋体"/>
                <w:color w:val="auto"/>
              </w:rPr>
              <w:t>2、统计管理</w:t>
            </w: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2.1★应支持回收率统计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2.2应支持按照签出、签收节点统计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2.3能计算平均收回天数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2.4★回收统计支持排除节假日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2.5支持逾期提醒信息发送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32" w:type="dxa"/>
            <w:vMerge w:val="restart"/>
            <w:vAlign w:val="top"/>
          </w:tcPr>
          <w:p>
            <w:pPr>
              <w:pStyle w:val="2"/>
              <w:rPr>
                <w:rFonts w:hint="eastAsia" w:ascii="宋体" w:hAnsi="宋体" w:eastAsia="宋体" w:cs="宋体"/>
                <w:color w:val="auto"/>
              </w:rPr>
            </w:pPr>
            <w:r>
              <w:rPr>
                <w:rFonts w:hint="eastAsia" w:ascii="宋体" w:hAnsi="宋体" w:eastAsia="宋体" w:cs="宋体"/>
                <w:color w:val="auto"/>
              </w:rPr>
              <w:t>3、病案借阅</w:t>
            </w: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3.1能够满足医务科、医保办等部门大批量借阅病例的需求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3.2能够满足临床科室借阅病例的一系列申请、审批、交接流程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3.3病历借阅逾期能够自动提醒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3.4满足统计借阅事由、借阅人次等工作量的统计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32" w:type="dxa"/>
            <w:vMerge w:val="restart"/>
            <w:vAlign w:val="top"/>
          </w:tcPr>
          <w:p>
            <w:pPr>
              <w:pStyle w:val="2"/>
              <w:rPr>
                <w:rFonts w:hint="eastAsia" w:ascii="宋体" w:hAnsi="宋体" w:eastAsia="宋体" w:cs="宋体"/>
                <w:color w:val="auto"/>
              </w:rPr>
            </w:pPr>
            <w:r>
              <w:rPr>
                <w:rFonts w:hint="eastAsia" w:ascii="宋体" w:hAnsi="宋体" w:eastAsia="宋体" w:cs="宋体"/>
                <w:color w:val="auto"/>
              </w:rPr>
              <w:t>4、病案复印</w:t>
            </w: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4.1★应支持身份证读卡器留存复印人及患者身份证信息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4.2应支持户口本等其它证件的高清图片留存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4.3自动生成复印申请单，包含病人、复印人、身份证、户口本等信息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4.4应能自动计算复印费用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4.5支持邮寄信息存储、统计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4.6 支持收费条打印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4.7支持复印费用、复印工作量、复印事由等的统计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restart"/>
            <w:vAlign w:val="top"/>
          </w:tcPr>
          <w:p>
            <w:pPr>
              <w:pStyle w:val="2"/>
              <w:rPr>
                <w:rFonts w:hint="eastAsia" w:ascii="宋体" w:hAnsi="宋体" w:eastAsia="宋体" w:cs="宋体"/>
                <w:color w:val="auto"/>
              </w:rPr>
            </w:pPr>
            <w:r>
              <w:rPr>
                <w:rFonts w:hint="eastAsia" w:ascii="宋体" w:hAnsi="宋体" w:eastAsia="宋体" w:cs="宋体"/>
                <w:color w:val="auto"/>
              </w:rPr>
              <w:t>5、系统维护</w:t>
            </w: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5.1支持节假日自定义维护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5.2涉及数据接口均以可维护接口形式处理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5.8 ★支持住院工作量与首页录入工作量对比查询，并追溯详细病人信息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32" w:type="dxa"/>
            <w:vMerge w:val="continue"/>
            <w:vAlign w:val="top"/>
          </w:tcPr>
          <w:p>
            <w:pPr>
              <w:rPr>
                <w:rFonts w:hint="eastAsia" w:ascii="宋体" w:hAnsi="宋体" w:eastAsia="宋体" w:cs="宋体"/>
                <w:color w:val="auto"/>
              </w:rPr>
            </w:pPr>
          </w:p>
        </w:tc>
        <w:tc>
          <w:tcPr>
            <w:tcW w:w="5864" w:type="dxa"/>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5.8 支持归档状态查询</w:t>
            </w:r>
          </w:p>
        </w:tc>
      </w:tr>
    </w:tbl>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numPr>
          <w:ilvl w:val="0"/>
          <w:numId w:val="0"/>
        </w:numPr>
        <w:ind w:leftChars="200"/>
        <w:rPr>
          <w:rFonts w:ascii="宋体" w:hAnsi="宋体"/>
          <w:color w:val="auto"/>
          <w:sz w:val="24"/>
        </w:rPr>
      </w:pPr>
    </w:p>
    <w:p>
      <w:pPr>
        <w:ind w:firstLine="482" w:firstLineChars="200"/>
        <w:rPr>
          <w:rFonts w:hint="eastAsia" w:ascii="宋体" w:hAnsi="宋体"/>
          <w:b/>
          <w:bCs/>
          <w:color w:val="auto"/>
          <w:sz w:val="24"/>
        </w:rPr>
      </w:pPr>
      <w:r>
        <w:rPr>
          <w:rFonts w:hint="eastAsia" w:ascii="宋体" w:hAnsi="宋体"/>
          <w:b/>
          <w:bCs/>
          <w:color w:val="auto"/>
          <w:sz w:val="24"/>
        </w:rPr>
        <w:t>（</w:t>
      </w:r>
      <w:r>
        <w:rPr>
          <w:rFonts w:hint="eastAsia" w:ascii="宋体" w:hAnsi="宋体"/>
          <w:b/>
          <w:bCs/>
          <w:color w:val="auto"/>
          <w:sz w:val="24"/>
          <w:lang w:eastAsia="zh-CN"/>
        </w:rPr>
        <w:t>三</w:t>
      </w:r>
      <w:r>
        <w:rPr>
          <w:rFonts w:hint="eastAsia" w:ascii="宋体" w:hAnsi="宋体"/>
          <w:b/>
          <w:bCs/>
          <w:color w:val="auto"/>
          <w:sz w:val="24"/>
        </w:rPr>
        <w:t>）不良事件上报系统招标参数</w:t>
      </w:r>
    </w:p>
    <w:p>
      <w:pPr>
        <w:numPr>
          <w:ilvl w:val="0"/>
          <w:numId w:val="2"/>
        </w:numPr>
        <w:ind w:firstLine="480" w:firstLineChars="200"/>
        <w:rPr>
          <w:rFonts w:ascii="宋体" w:hAnsi="宋体"/>
          <w:bCs/>
          <w:color w:val="auto"/>
          <w:sz w:val="24"/>
        </w:rPr>
      </w:pPr>
      <w:r>
        <w:rPr>
          <w:rFonts w:hint="eastAsia" w:ascii="宋体" w:hAnsi="宋体"/>
          <w:bCs/>
          <w:color w:val="auto"/>
          <w:sz w:val="24"/>
        </w:rPr>
        <w:t>★要求系统具有内部公告功能（如当前待处理事件），要能支持内容公告的发布和提示信息，可以自动弹出公告，具有即时消息提示功能，支持制度和流程图的定义和显示；</w:t>
      </w:r>
    </w:p>
    <w:p>
      <w:pPr>
        <w:numPr>
          <w:ilvl w:val="0"/>
          <w:numId w:val="2"/>
        </w:numPr>
        <w:ind w:firstLine="480" w:firstLineChars="200"/>
        <w:rPr>
          <w:rFonts w:ascii="宋体" w:hAnsi="宋体"/>
          <w:color w:val="auto"/>
          <w:sz w:val="24"/>
        </w:rPr>
      </w:pPr>
      <w:r>
        <w:rPr>
          <w:rFonts w:hint="eastAsia" w:ascii="宋体" w:hAnsi="宋体"/>
          <w:color w:val="auto"/>
          <w:sz w:val="24"/>
        </w:rPr>
        <w:t>系统要具有强大灵活的接口工具，能够与医院现有相关系统紧密无缝接结合，患者不良事件的信息能够从医院HIS、病案管理系统中自动调取；</w:t>
      </w:r>
    </w:p>
    <w:p>
      <w:pPr>
        <w:numPr>
          <w:ilvl w:val="0"/>
          <w:numId w:val="2"/>
        </w:numPr>
        <w:ind w:firstLine="480" w:firstLineChars="200"/>
        <w:rPr>
          <w:rFonts w:ascii="宋体" w:hAnsi="宋体"/>
          <w:color w:val="auto"/>
          <w:sz w:val="24"/>
        </w:rPr>
      </w:pPr>
      <w:r>
        <w:rPr>
          <w:rFonts w:hint="eastAsia" w:ascii="宋体" w:hAnsi="宋体"/>
          <w:color w:val="auto"/>
          <w:sz w:val="24"/>
        </w:rPr>
        <w:t>要求系统要能够保证数据的安全性，要具有数据备份和数据还原的功能；</w:t>
      </w:r>
    </w:p>
    <w:p>
      <w:pPr>
        <w:numPr>
          <w:ilvl w:val="0"/>
          <w:numId w:val="2"/>
        </w:numPr>
        <w:ind w:firstLine="480" w:firstLineChars="200"/>
        <w:rPr>
          <w:rFonts w:ascii="宋体" w:hAnsi="宋体"/>
          <w:color w:val="auto"/>
          <w:sz w:val="24"/>
        </w:rPr>
      </w:pPr>
      <w:r>
        <w:rPr>
          <w:rFonts w:hint="eastAsia" w:ascii="宋体" w:hAnsi="宋体"/>
          <w:color w:val="auto"/>
          <w:sz w:val="24"/>
        </w:rPr>
        <w:t>要求系统采用oracle数据库；</w:t>
      </w:r>
    </w:p>
    <w:p>
      <w:pPr>
        <w:numPr>
          <w:ilvl w:val="0"/>
          <w:numId w:val="2"/>
        </w:numPr>
        <w:ind w:firstLine="480" w:firstLineChars="200"/>
        <w:rPr>
          <w:rFonts w:ascii="宋体" w:hAnsi="宋体"/>
          <w:b/>
          <w:color w:val="auto"/>
          <w:sz w:val="24"/>
        </w:rPr>
      </w:pPr>
      <w:r>
        <w:rPr>
          <w:rFonts w:hint="eastAsia" w:ascii="宋体" w:hAnsi="宋体"/>
          <w:color w:val="auto"/>
          <w:sz w:val="24"/>
        </w:rPr>
        <w:t>系统要具有开放性，具备良好的输入输出接口，可为医院的HIS等数据提供接口，同时要能够满足部分功能的定制开发，能够实现与医院其他系统进行联合使用；</w:t>
      </w:r>
    </w:p>
    <w:p>
      <w:pPr>
        <w:numPr>
          <w:ilvl w:val="0"/>
          <w:numId w:val="2"/>
        </w:numPr>
        <w:ind w:firstLine="480" w:firstLineChars="200"/>
        <w:rPr>
          <w:rFonts w:ascii="宋体" w:hAnsi="宋体"/>
          <w:bCs/>
          <w:color w:val="auto"/>
          <w:sz w:val="24"/>
        </w:rPr>
      </w:pPr>
      <w:r>
        <w:rPr>
          <w:rFonts w:hint="eastAsia" w:ascii="宋体" w:hAnsi="宋体"/>
          <w:bCs/>
          <w:color w:val="auto"/>
          <w:sz w:val="24"/>
        </w:rPr>
        <w:t>★系统首页要显示出医院各类事件比例图、每月事件上报数据图、全院各科室上报例数、全院各类事件发生例数等；</w:t>
      </w:r>
    </w:p>
    <w:p>
      <w:pPr>
        <w:numPr>
          <w:ilvl w:val="0"/>
          <w:numId w:val="2"/>
        </w:numPr>
        <w:ind w:firstLine="480" w:firstLineChars="200"/>
        <w:rPr>
          <w:rFonts w:ascii="宋体" w:hAnsi="宋体"/>
          <w:color w:val="auto"/>
          <w:sz w:val="24"/>
        </w:rPr>
      </w:pPr>
      <w:r>
        <w:rPr>
          <w:rFonts w:hint="eastAsia" w:ascii="宋体" w:hAnsi="宋体"/>
          <w:color w:val="auto"/>
          <w:sz w:val="24"/>
        </w:rPr>
        <w:t>具备事件上报、事件处理、风险评估、统计分析以及系统设置模块；</w:t>
      </w:r>
    </w:p>
    <w:p>
      <w:pPr>
        <w:numPr>
          <w:ilvl w:val="0"/>
          <w:numId w:val="2"/>
        </w:numPr>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bCs/>
          <w:color w:val="auto"/>
          <w:sz w:val="24"/>
        </w:rPr>
        <w:t>事件上报模块要具有跌倒坠床、难免性压疮申报、院内压疮、院外压疮、给药缺陷、管路滑脱、其他护理不良事件、医疗不良事件、药品不良反应、医疗器械、感染性职业暴露、输血不良反应、输血不良事件、治安、后勤、院感、行政、信息、其他不良事件等多方面的不良事件上报，且上报项及内容可根据医院的要求自定义设置；</w:t>
      </w:r>
    </w:p>
    <w:p>
      <w:pPr>
        <w:numPr>
          <w:ilvl w:val="0"/>
          <w:numId w:val="2"/>
        </w:numPr>
        <w:ind w:firstLine="480" w:firstLineChars="200"/>
        <w:rPr>
          <w:rFonts w:ascii="宋体" w:hAnsi="宋体"/>
          <w:color w:val="auto"/>
          <w:sz w:val="24"/>
        </w:rPr>
      </w:pPr>
      <w:r>
        <w:rPr>
          <w:rFonts w:hint="eastAsia" w:ascii="宋体" w:hAnsi="宋体"/>
          <w:color w:val="auto"/>
          <w:sz w:val="24"/>
        </w:rPr>
        <w:t>各事件上报时患者的基本信息要能够通过住院号、门诊号进行查询，并支持自行录入患者信息；</w:t>
      </w:r>
    </w:p>
    <w:p>
      <w:pPr>
        <w:numPr>
          <w:ilvl w:val="0"/>
          <w:numId w:val="2"/>
        </w:numPr>
        <w:ind w:firstLine="480" w:firstLineChars="200"/>
        <w:rPr>
          <w:rFonts w:ascii="宋体" w:hAnsi="宋体"/>
          <w:color w:val="auto"/>
          <w:sz w:val="24"/>
        </w:rPr>
      </w:pPr>
      <w:r>
        <w:rPr>
          <w:rFonts w:hint="eastAsia" w:ascii="宋体" w:hAnsi="宋体"/>
          <w:color w:val="auto"/>
          <w:sz w:val="24"/>
        </w:rPr>
        <w:t>医疗不良事件的上报要能够填写事件基本信息、事件经过、事件详细信息、事件的等级、原因分析以及整改措施等内容；</w:t>
      </w:r>
    </w:p>
    <w:p>
      <w:pPr>
        <w:numPr>
          <w:ilvl w:val="0"/>
          <w:numId w:val="2"/>
        </w:numPr>
        <w:ind w:firstLine="480" w:firstLineChars="200"/>
        <w:rPr>
          <w:rFonts w:ascii="宋体" w:hAnsi="宋体"/>
          <w:color w:val="auto"/>
          <w:sz w:val="24"/>
        </w:rPr>
      </w:pPr>
      <w:r>
        <w:rPr>
          <w:rFonts w:hint="eastAsia" w:ascii="宋体" w:hAnsi="宋体"/>
          <w:color w:val="auto"/>
          <w:sz w:val="24"/>
        </w:rPr>
        <w:t>护理不良事件要能够记录不良事件基本信息、不良事件陈述、不良事件处理、原因分析和整改措施等内容；</w:t>
      </w:r>
    </w:p>
    <w:p>
      <w:pPr>
        <w:numPr>
          <w:ilvl w:val="0"/>
          <w:numId w:val="2"/>
        </w:numPr>
        <w:ind w:firstLine="480" w:firstLineChars="200"/>
        <w:rPr>
          <w:rFonts w:ascii="宋体" w:hAnsi="宋体"/>
          <w:color w:val="auto"/>
          <w:sz w:val="24"/>
        </w:rPr>
      </w:pPr>
      <w:r>
        <w:rPr>
          <w:rFonts w:hint="eastAsia" w:ascii="宋体" w:hAnsi="宋体"/>
          <w:bCs/>
          <w:color w:val="auto"/>
          <w:sz w:val="24"/>
        </w:rPr>
        <w:t>★上报的事件要具有事件编号、上报人、上报时间、报告状态等内容，并支持相应事件处理的时间轴，时间轴要能清晰地显示事件上报的时间、上报人、审核人等各种操作记录；</w:t>
      </w:r>
    </w:p>
    <w:p>
      <w:pPr>
        <w:numPr>
          <w:ilvl w:val="0"/>
          <w:numId w:val="2"/>
        </w:numPr>
        <w:ind w:firstLine="480" w:firstLineChars="200"/>
        <w:rPr>
          <w:rFonts w:ascii="宋体" w:hAnsi="宋体"/>
          <w:color w:val="auto"/>
          <w:sz w:val="24"/>
        </w:rPr>
      </w:pPr>
      <w:r>
        <w:rPr>
          <w:rFonts w:hint="eastAsia" w:ascii="宋体" w:hAnsi="宋体"/>
          <w:color w:val="auto"/>
          <w:sz w:val="24"/>
        </w:rPr>
        <w:t>事件处理要包括各类事件处理和审核信息管理，事件处理模块能够根据事件类型、事件编号、患者姓名、发生科室等对事件进行查询和导出操作；</w:t>
      </w:r>
    </w:p>
    <w:p>
      <w:pPr>
        <w:numPr>
          <w:ilvl w:val="0"/>
          <w:numId w:val="2"/>
        </w:numPr>
        <w:ind w:firstLine="480" w:firstLineChars="200"/>
        <w:rPr>
          <w:rFonts w:ascii="宋体" w:hAnsi="宋体"/>
          <w:color w:val="auto"/>
          <w:sz w:val="24"/>
        </w:rPr>
      </w:pPr>
      <w:r>
        <w:rPr>
          <w:rFonts w:hint="eastAsia" w:ascii="宋体" w:hAnsi="宋体"/>
          <w:color w:val="auto"/>
          <w:sz w:val="24"/>
        </w:rPr>
        <w:t>审核信息管理模块必须以事件编号作为唯一的查询条件进行查询浏览，能够查询出上报事件所经经过的流程名称、当前流程处理部门、事件每个流程处理的时间和事件信息描述等信息；</w:t>
      </w:r>
    </w:p>
    <w:p>
      <w:pPr>
        <w:numPr>
          <w:ilvl w:val="0"/>
          <w:numId w:val="2"/>
        </w:numPr>
        <w:ind w:firstLine="480" w:firstLineChars="200"/>
        <w:rPr>
          <w:rFonts w:ascii="宋体" w:hAnsi="宋体"/>
          <w:color w:val="auto"/>
          <w:sz w:val="24"/>
        </w:rPr>
      </w:pPr>
      <w:r>
        <w:rPr>
          <w:rFonts w:hint="eastAsia" w:ascii="宋体" w:hAnsi="宋体"/>
          <w:color w:val="auto"/>
          <w:sz w:val="24"/>
        </w:rPr>
        <w:t xml:space="preserve">风险评估功能要包括评估表管理、风险评估、风险评估查询、待评估列表、评估历史打印，要能够根据患者的基本情况进行预设评估，每一个风险评估具有评分值，可以根据评分值的高低对不良事件进行规避； </w:t>
      </w:r>
    </w:p>
    <w:p>
      <w:pPr>
        <w:numPr>
          <w:ilvl w:val="0"/>
          <w:numId w:val="2"/>
        </w:numPr>
        <w:ind w:firstLine="480" w:firstLineChars="200"/>
        <w:rPr>
          <w:rFonts w:ascii="宋体" w:hAnsi="宋体"/>
          <w:color w:val="auto"/>
          <w:sz w:val="24"/>
        </w:rPr>
      </w:pPr>
      <w:r>
        <w:rPr>
          <w:rFonts w:hint="eastAsia" w:ascii="宋体" w:hAnsi="宋体"/>
          <w:color w:val="auto"/>
          <w:sz w:val="24"/>
        </w:rPr>
        <w:t>风险评估表管理模块要能够根据事件类型对风险评估表的评分项、预防措施、评估等级等内容进行管理；</w:t>
      </w:r>
    </w:p>
    <w:p>
      <w:pPr>
        <w:numPr>
          <w:ilvl w:val="0"/>
          <w:numId w:val="2"/>
        </w:numPr>
        <w:ind w:firstLine="480" w:firstLineChars="200"/>
        <w:rPr>
          <w:rFonts w:ascii="宋体" w:hAnsi="宋体"/>
          <w:color w:val="auto"/>
          <w:sz w:val="24"/>
        </w:rPr>
      </w:pPr>
      <w:r>
        <w:rPr>
          <w:rFonts w:hint="eastAsia" w:ascii="宋体" w:hAnsi="宋体"/>
          <w:color w:val="auto"/>
          <w:sz w:val="24"/>
        </w:rPr>
        <w:t>系统要具有统计分析功能，可以针对不良事件的类别、上报时间、发生科室、级别、处理响应时间等进行等级分析；</w:t>
      </w:r>
    </w:p>
    <w:p>
      <w:pPr>
        <w:numPr>
          <w:ilvl w:val="0"/>
          <w:numId w:val="2"/>
        </w:numPr>
        <w:ind w:firstLine="480" w:firstLineChars="200"/>
        <w:rPr>
          <w:rFonts w:ascii="宋体" w:hAnsi="宋体"/>
          <w:color w:val="auto"/>
          <w:sz w:val="24"/>
        </w:rPr>
      </w:pPr>
      <w:r>
        <w:rPr>
          <w:rFonts w:hint="eastAsia" w:ascii="宋体" w:hAnsi="宋体"/>
          <w:bCs/>
          <w:color w:val="auto"/>
          <w:sz w:val="24"/>
        </w:rPr>
        <w:t>★不良事件的统计分析可以按年度、季度、月度以及时间区间进行查询，具有事件比例图形，且统计的事件类型及例数可以进行钻取；</w:t>
      </w:r>
    </w:p>
    <w:p>
      <w:pPr>
        <w:numPr>
          <w:ilvl w:val="0"/>
          <w:numId w:val="2"/>
        </w:numPr>
        <w:ind w:firstLine="480" w:firstLineChars="200"/>
        <w:rPr>
          <w:rFonts w:ascii="宋体" w:hAnsi="宋体"/>
          <w:color w:val="auto"/>
          <w:sz w:val="24"/>
        </w:rPr>
      </w:pPr>
      <w:r>
        <w:rPr>
          <w:rFonts w:hint="eastAsia" w:ascii="宋体" w:hAnsi="宋体"/>
          <w:color w:val="auto"/>
          <w:sz w:val="24"/>
        </w:rPr>
        <w:t xml:space="preserve">事件处理响应时间统计功能支持根据上报时间、事件类型进行查询统计 </w:t>
      </w:r>
    </w:p>
    <w:p>
      <w:pPr>
        <w:numPr>
          <w:ilvl w:val="0"/>
          <w:numId w:val="2"/>
        </w:numPr>
        <w:ind w:firstLine="480" w:firstLineChars="200"/>
        <w:rPr>
          <w:rFonts w:ascii="宋体" w:hAnsi="宋体"/>
          <w:color w:val="auto"/>
          <w:sz w:val="24"/>
        </w:rPr>
      </w:pPr>
      <w:r>
        <w:rPr>
          <w:rFonts w:hint="eastAsia" w:ascii="宋体" w:hAnsi="宋体"/>
          <w:color w:val="auto"/>
          <w:sz w:val="24"/>
        </w:rPr>
        <w:t>系统要具有灵活性，要能够根据需求灵活的设置界面，提供个性化自定义界面修改功能，满足医院移动、关闭、调整等界面上的任一项，使操作简便，提高录入速度；</w:t>
      </w:r>
    </w:p>
    <w:p>
      <w:pPr>
        <w:numPr>
          <w:ilvl w:val="0"/>
          <w:numId w:val="2"/>
        </w:numPr>
        <w:ind w:firstLine="480" w:firstLineChars="200"/>
        <w:rPr>
          <w:rFonts w:ascii="宋体" w:hAnsi="宋体"/>
          <w:b/>
          <w:color w:val="auto"/>
          <w:sz w:val="24"/>
        </w:rPr>
      </w:pPr>
      <w:r>
        <w:rPr>
          <w:rFonts w:hint="eastAsia" w:ascii="宋体" w:hAnsi="宋体"/>
          <w:color w:val="auto"/>
          <w:sz w:val="24"/>
        </w:rPr>
        <w:t>能够支持不良事件类别的自定义修改，提交时间和上报事件分开；</w:t>
      </w:r>
    </w:p>
    <w:p>
      <w:pPr>
        <w:numPr>
          <w:ilvl w:val="0"/>
          <w:numId w:val="2"/>
        </w:numPr>
        <w:ind w:firstLine="480" w:firstLineChars="200"/>
        <w:rPr>
          <w:rFonts w:ascii="宋体" w:hAnsi="宋体"/>
          <w:b/>
          <w:color w:val="auto"/>
          <w:sz w:val="24"/>
        </w:rPr>
      </w:pPr>
      <w:r>
        <w:rPr>
          <w:rFonts w:hint="eastAsia" w:ascii="宋体" w:hAnsi="宋体"/>
          <w:color w:val="auto"/>
          <w:sz w:val="24"/>
        </w:rPr>
        <w:t>系统要求系统具有系统设置模块，可以对科室管理、用户管理、公告管理，页面设置、参数设置、审核信息设置以及处理反馈，可以方便快速的对系统进行维护</w:t>
      </w:r>
      <w:r>
        <w:rPr>
          <w:rFonts w:hint="eastAsia" w:ascii="宋体" w:hAnsi="宋体"/>
          <w:b/>
          <w:color w:val="auto"/>
          <w:sz w:val="24"/>
        </w:rPr>
        <w:t xml:space="preserve">； </w:t>
      </w:r>
    </w:p>
    <w:p>
      <w:pPr>
        <w:numPr>
          <w:ilvl w:val="0"/>
          <w:numId w:val="2"/>
        </w:numPr>
        <w:ind w:firstLine="480" w:firstLineChars="200"/>
        <w:rPr>
          <w:rFonts w:ascii="宋体" w:hAnsi="宋体"/>
          <w:color w:val="auto"/>
          <w:sz w:val="24"/>
        </w:rPr>
      </w:pPr>
      <w:r>
        <w:rPr>
          <w:rFonts w:hint="eastAsia" w:ascii="宋体" w:hAnsi="宋体"/>
          <w:bCs/>
          <w:color w:val="auto"/>
          <w:sz w:val="24"/>
        </w:rPr>
        <w:t>★能够根据人物法环分析法进行分析，可以动态维护参数，并根据查询条件，生成鱼骨图并导出；</w:t>
      </w:r>
    </w:p>
    <w:p>
      <w:pPr>
        <w:numPr>
          <w:ilvl w:val="0"/>
          <w:numId w:val="2"/>
        </w:numPr>
        <w:ind w:firstLine="480" w:firstLineChars="200"/>
        <w:rPr>
          <w:rFonts w:ascii="宋体" w:hAnsi="宋体"/>
          <w:color w:val="auto"/>
          <w:sz w:val="24"/>
        </w:rPr>
      </w:pPr>
      <w:r>
        <w:rPr>
          <w:rFonts w:hint="eastAsia" w:ascii="宋体" w:hAnsi="宋体"/>
          <w:color w:val="auto"/>
          <w:sz w:val="24"/>
        </w:rPr>
        <w:t>能够生成柏拉图进行分析；</w:t>
      </w:r>
    </w:p>
    <w:p>
      <w:pPr>
        <w:numPr>
          <w:ilvl w:val="0"/>
          <w:numId w:val="2"/>
        </w:numPr>
        <w:ind w:firstLine="480" w:firstLineChars="200"/>
        <w:rPr>
          <w:rFonts w:ascii="宋体" w:hAnsi="宋体"/>
          <w:color w:val="auto"/>
          <w:sz w:val="24"/>
        </w:rPr>
      </w:pPr>
      <w:r>
        <w:rPr>
          <w:rFonts w:hint="eastAsia" w:ascii="宋体" w:hAnsi="宋体"/>
          <w:bCs/>
          <w:color w:val="auto"/>
          <w:sz w:val="24"/>
        </w:rPr>
        <w:t>★要求支持企业微信端数据提醒，上报及快速上报（只上传图片），以及管理部门，可以在手机端对事件进行审核和查看详细；</w:t>
      </w:r>
    </w:p>
    <w:p>
      <w:pPr>
        <w:numPr>
          <w:ilvl w:val="0"/>
          <w:numId w:val="2"/>
        </w:numPr>
        <w:ind w:firstLine="480" w:firstLineChars="200"/>
        <w:rPr>
          <w:rFonts w:hint="eastAsia" w:ascii="宋体" w:hAnsi="宋体"/>
          <w:color w:val="auto"/>
          <w:sz w:val="24"/>
        </w:rPr>
      </w:pPr>
      <w:r>
        <w:rPr>
          <w:rFonts w:hint="eastAsia" w:ascii="宋体" w:hAnsi="宋体"/>
          <w:color w:val="auto"/>
          <w:sz w:val="24"/>
        </w:rPr>
        <w:t>数据同步功能：系统中his相关信息更改时，系统会自动更新或增加；对事件进行分类，及根据大分类汇总查询；</w:t>
      </w:r>
    </w:p>
    <w:p>
      <w:pPr>
        <w:numPr>
          <w:ilvl w:val="0"/>
          <w:numId w:val="2"/>
        </w:numPr>
        <w:ind w:firstLine="480" w:firstLineChars="200"/>
        <w:rPr>
          <w:rFonts w:hint="eastAsia" w:ascii="宋体" w:hAnsi="宋体"/>
          <w:color w:val="auto"/>
          <w:sz w:val="24"/>
        </w:rPr>
      </w:pPr>
      <w:r>
        <w:rPr>
          <w:rFonts w:hint="eastAsia" w:ascii="宋体" w:hAnsi="宋体"/>
          <w:color w:val="auto"/>
          <w:sz w:val="24"/>
        </w:rPr>
        <w:t>职能部门对事件进行科室认定和事件类型认定功能。</w:t>
      </w:r>
    </w:p>
    <w:p>
      <w:pPr>
        <w:numPr>
          <w:ilvl w:val="0"/>
          <w:numId w:val="2"/>
        </w:numPr>
        <w:ind w:firstLine="480" w:firstLineChars="200"/>
        <w:rPr>
          <w:rFonts w:ascii="宋体" w:hAnsi="宋体"/>
          <w:color w:val="auto"/>
          <w:sz w:val="24"/>
        </w:rPr>
      </w:pPr>
      <w:r>
        <w:rPr>
          <w:rFonts w:hint="eastAsia" w:ascii="宋体" w:hAnsi="宋体"/>
          <w:color w:val="auto"/>
          <w:sz w:val="24"/>
        </w:rPr>
        <w:t>事件明细可以全部导出XLS。</w:t>
      </w:r>
    </w:p>
    <w:p>
      <w:pPr>
        <w:ind w:firstLine="482" w:firstLineChars="200"/>
        <w:rPr>
          <w:rFonts w:hint="eastAsia" w:ascii="宋体" w:hAnsi="宋体"/>
          <w:b/>
          <w:color w:val="auto"/>
          <w:sz w:val="24"/>
        </w:rPr>
      </w:pPr>
      <w:r>
        <w:rPr>
          <w:rFonts w:hint="eastAsia" w:ascii="宋体" w:hAnsi="宋体"/>
          <w:b/>
          <w:color w:val="auto"/>
          <w:sz w:val="24"/>
          <w:lang w:eastAsia="zh-CN"/>
        </w:rPr>
        <w:t>二</w:t>
      </w:r>
      <w:r>
        <w:rPr>
          <w:rFonts w:hint="eastAsia" w:ascii="宋体" w:hAnsi="宋体"/>
          <w:b/>
          <w:color w:val="auto"/>
          <w:sz w:val="24"/>
        </w:rPr>
        <w:t>、项目实施要求</w:t>
      </w:r>
    </w:p>
    <w:p>
      <w:pPr>
        <w:ind w:firstLine="480" w:firstLineChars="200"/>
        <w:rPr>
          <w:rFonts w:ascii="宋体" w:hAnsi="宋体"/>
          <w:color w:val="auto"/>
          <w:sz w:val="24"/>
        </w:rPr>
      </w:pPr>
      <w:r>
        <w:rPr>
          <w:rFonts w:ascii="宋体" w:hAnsi="宋体"/>
          <w:color w:val="auto"/>
          <w:sz w:val="24"/>
        </w:rPr>
        <w:t xml:space="preserve">1 </w:t>
      </w:r>
      <w:r>
        <w:rPr>
          <w:rFonts w:hint="eastAsia" w:ascii="宋体" w:hAnsi="宋体"/>
          <w:color w:val="auto"/>
          <w:sz w:val="24"/>
        </w:rPr>
        <w:t>、“系统”应具有良好的稳定性、兼容性、安全性。</w:t>
      </w:r>
    </w:p>
    <w:p>
      <w:pPr>
        <w:ind w:firstLine="480" w:firstLineChars="200"/>
        <w:rPr>
          <w:rFonts w:ascii="宋体" w:hAnsi="宋体"/>
          <w:color w:val="auto"/>
          <w:sz w:val="24"/>
        </w:rPr>
      </w:pPr>
      <w:r>
        <w:rPr>
          <w:rFonts w:hint="eastAsia" w:ascii="宋体" w:hAnsi="宋体"/>
          <w:color w:val="auto"/>
          <w:sz w:val="24"/>
        </w:rPr>
        <w:t>2、“系统”应具有良好的架构，易于扩展和维护，对客户端软硬件无特殊要求，能支持医院不同配置客户端的正常运行。</w:t>
      </w:r>
    </w:p>
    <w:p>
      <w:pPr>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、与医院其它系统的集成：“系统”应提供可集成到医院其它系统的标准接口，能在</w:t>
      </w:r>
      <w:r>
        <w:rPr>
          <w:rFonts w:ascii="宋体" w:hAnsi="宋体"/>
          <w:color w:val="auto"/>
          <w:sz w:val="24"/>
        </w:rPr>
        <w:t>Win 2000 / Win XP / Win 7 / Windows Vista</w:t>
      </w:r>
      <w:r>
        <w:rPr>
          <w:rFonts w:hint="eastAsia" w:ascii="宋体" w:hAnsi="宋体"/>
          <w:color w:val="auto"/>
          <w:sz w:val="24"/>
        </w:rPr>
        <w:t>中文操作系统平台上运行。接口应成熟、稳定，集成方便。</w:t>
      </w:r>
    </w:p>
    <w:p>
      <w:pPr>
        <w:ind w:firstLine="480" w:firstLineChars="200"/>
        <w:rPr>
          <w:rFonts w:ascii="宋体" w:hAnsi="宋体"/>
          <w:color w:val="auto"/>
          <w:sz w:val="24"/>
        </w:rPr>
      </w:pPr>
      <w:r>
        <w:rPr>
          <w:rFonts w:hint="eastAsia" w:ascii="宋体" w:hAnsi="宋体"/>
          <w:color w:val="auto"/>
          <w:sz w:val="24"/>
        </w:rPr>
        <w:t>4、系统能对接</w:t>
      </w:r>
      <w:r>
        <w:rPr>
          <w:rFonts w:ascii="宋体" w:hAnsi="宋体"/>
          <w:color w:val="auto"/>
          <w:sz w:val="24"/>
        </w:rPr>
        <w:t>Oracle</w:t>
      </w:r>
      <w:r>
        <w:rPr>
          <w:rFonts w:hint="eastAsia" w:ascii="宋体" w:hAnsi="宋体"/>
          <w:color w:val="auto"/>
          <w:sz w:val="24"/>
        </w:rPr>
        <w:t>、mssql等主流数据库。</w:t>
      </w:r>
    </w:p>
    <w:p>
      <w:pPr>
        <w:ind w:firstLine="480" w:firstLineChars="200"/>
        <w:rPr>
          <w:rFonts w:ascii="宋体" w:hAnsi="宋体"/>
          <w:color w:val="auto"/>
          <w:sz w:val="24"/>
        </w:rPr>
      </w:pPr>
      <w:r>
        <w:rPr>
          <w:rFonts w:hint="eastAsia" w:ascii="宋体" w:hAnsi="宋体"/>
          <w:color w:val="auto"/>
          <w:sz w:val="24"/>
        </w:rPr>
        <w:t>5、使用要求：界面友好，操作方便，结果清晰明了，允许操作使用人员根据自己的习惯对相关功能进行个性化设置；“系统”运行速度快，无明显的并发延迟。</w:t>
      </w:r>
    </w:p>
    <w:p>
      <w:pPr>
        <w:ind w:firstLine="480" w:firstLineChars="200"/>
        <w:rPr>
          <w:rFonts w:ascii="宋体" w:hAnsi="宋体"/>
          <w:color w:val="auto"/>
          <w:sz w:val="24"/>
        </w:rPr>
      </w:pPr>
      <w:r>
        <w:rPr>
          <w:rFonts w:hint="eastAsia" w:ascii="宋体" w:hAnsi="宋体"/>
          <w:color w:val="auto"/>
          <w:sz w:val="24"/>
        </w:rPr>
        <w:t>6、“系统”不应对客户端的数量进行限制。</w:t>
      </w:r>
    </w:p>
    <w:p>
      <w:pPr>
        <w:ind w:firstLine="480" w:firstLineChars="200"/>
        <w:rPr>
          <w:rFonts w:ascii="宋体" w:hAnsi="宋体"/>
          <w:color w:val="auto"/>
          <w:sz w:val="24"/>
        </w:rPr>
      </w:pPr>
      <w:r>
        <w:rPr>
          <w:rFonts w:hint="eastAsia" w:ascii="宋体" w:hAnsi="宋体"/>
          <w:color w:val="auto"/>
          <w:sz w:val="24"/>
        </w:rPr>
        <w:t>7、供应商应提供满足“系统”运行的软硬件环境要求。</w:t>
      </w:r>
    </w:p>
    <w:p>
      <w:pPr>
        <w:ind w:firstLine="480" w:firstLineChars="200"/>
        <w:rPr>
          <w:rFonts w:hint="eastAsia" w:ascii="宋体" w:hAnsi="宋体"/>
          <w:color w:val="auto"/>
          <w:sz w:val="24"/>
        </w:rPr>
      </w:pPr>
      <w:r>
        <w:rPr>
          <w:rFonts w:hint="eastAsia" w:ascii="宋体" w:hAnsi="宋体"/>
          <w:color w:val="auto"/>
          <w:sz w:val="24"/>
        </w:rPr>
        <w:t>8、项目部人员必须保证稳定，系统开发实施时间为</w:t>
      </w:r>
      <w:r>
        <w:rPr>
          <w:rFonts w:hint="eastAsia" w:ascii="宋体" w:hAnsi="宋体"/>
          <w:color w:val="auto"/>
          <w:sz w:val="24"/>
          <w:lang w:eastAsia="zh-CN"/>
        </w:rPr>
        <w:t>：</w:t>
      </w:r>
      <w:r>
        <w:rPr>
          <w:rFonts w:hint="eastAsia" w:ascii="宋体" w:hAnsi="宋体"/>
          <w:color w:val="auto"/>
          <w:sz w:val="24"/>
        </w:rPr>
        <w:t>100天。</w:t>
      </w:r>
    </w:p>
    <w:p>
      <w:pPr>
        <w:ind w:firstLine="480" w:firstLineChars="200"/>
        <w:rPr>
          <w:rFonts w:hint="eastAsia" w:ascii="宋体" w:hAnsi="宋体"/>
          <w:color w:val="auto"/>
          <w:sz w:val="24"/>
        </w:rPr>
      </w:pPr>
    </w:p>
    <w:p>
      <w:pPr>
        <w:ind w:firstLine="482" w:firstLineChars="200"/>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、售后服务和培训要求</w:t>
      </w:r>
    </w:p>
    <w:p>
      <w:pPr>
        <w:tabs>
          <w:tab w:val="left" w:pos="720"/>
        </w:tabs>
        <w:adjustRightInd w:val="0"/>
        <w:snapToGrid w:val="0"/>
        <w:ind w:firstLine="480" w:firstLineChars="200"/>
        <w:rPr>
          <w:rFonts w:ascii="宋体" w:hAnsi="宋体"/>
          <w:color w:val="auto"/>
          <w:sz w:val="24"/>
        </w:rPr>
      </w:pPr>
      <w:r>
        <w:rPr>
          <w:rFonts w:hint="eastAsia" w:ascii="宋体" w:hAnsi="宋体"/>
          <w:color w:val="auto"/>
          <w:sz w:val="24"/>
        </w:rPr>
        <w:t>1.产品不少于一年的原厂质保。提供7×24小时维护服务，包括电话支持、远程支持、现场支持等技术支持和服务。中标人对于采购人故障申告的服务电话在10分钟内响应；需要技术工程师到达现场的，不超过2小时，并且在到达现场后的12小时内予以解决技术问题和更新故障软硬件。</w:t>
      </w:r>
    </w:p>
    <w:p>
      <w:pPr>
        <w:tabs>
          <w:tab w:val="left" w:pos="720"/>
        </w:tabs>
        <w:adjustRightInd w:val="0"/>
        <w:snapToGrid w:val="0"/>
        <w:ind w:firstLine="480" w:firstLineChars="200"/>
        <w:rPr>
          <w:rFonts w:hint="eastAsia" w:ascii="宋体" w:hAnsi="宋体"/>
          <w:color w:val="auto"/>
          <w:sz w:val="24"/>
        </w:rPr>
      </w:pPr>
      <w:r>
        <w:rPr>
          <w:rFonts w:hint="eastAsia" w:ascii="宋体" w:hAnsi="宋体"/>
          <w:color w:val="auto"/>
          <w:sz w:val="24"/>
        </w:rPr>
        <w:t>2.</w:t>
      </w:r>
      <w:r>
        <w:rPr>
          <w:rFonts w:ascii="宋体" w:hAnsi="宋体"/>
          <w:color w:val="auto"/>
          <w:sz w:val="24"/>
        </w:rPr>
        <w:t>采购人发生紧急故障、系统调整、软件上线或者升级等需要技术配合的情况时，</w:t>
      </w:r>
      <w:r>
        <w:rPr>
          <w:rFonts w:hint="eastAsia" w:ascii="宋体" w:hAnsi="宋体"/>
          <w:color w:val="auto"/>
          <w:sz w:val="24"/>
        </w:rPr>
        <w:t>中标人能够根据采购人规定的时间和技术要求提供现场服务。中标人应提供应对采购人各种故障的应急预案，如中标人不能在承诺时间内解决技术问题和更新故障软硬件的，应提供备机服务。</w:t>
      </w:r>
    </w:p>
    <w:p>
      <w:pPr>
        <w:tabs>
          <w:tab w:val="left" w:pos="720"/>
        </w:tabs>
        <w:adjustRightInd w:val="0"/>
        <w:snapToGrid w:val="0"/>
        <w:ind w:firstLine="480" w:firstLineChars="200"/>
        <w:rPr>
          <w:rFonts w:hint="eastAsia" w:ascii="宋体" w:hAnsi="宋体"/>
          <w:color w:val="auto"/>
          <w:sz w:val="24"/>
        </w:rPr>
      </w:pPr>
      <w:r>
        <w:rPr>
          <w:rFonts w:hint="eastAsia" w:ascii="宋体" w:hAnsi="宋体"/>
          <w:color w:val="auto"/>
          <w:sz w:val="24"/>
        </w:rPr>
        <w:t>3.在维护期限内提供现场的技术培训，包括操作系统等日常操作、维护和错误处理等。在成交供应商提供的现场服务中，就服务过程中的问题，要与采购人进行沟通，在解决问题的同时，提高采购人技术人员的技术能力。</w:t>
      </w:r>
    </w:p>
    <w:p>
      <w:r>
        <w:rPr>
          <w:rFonts w:hint="eastAsia" w:ascii="宋体" w:hAnsi="宋体"/>
          <w:color w:val="auto"/>
          <w:sz w:val="24"/>
        </w:rPr>
        <w:t>7. 成交供应商除须邀请具有相当资质和实际工作经验的教师进行培训外，还必须提供相关的原厂培训，投标文件中要提供培训计划及承诺（包括培训名额、培训课程内容、培训时间安排、地点等）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260"/>
    <w:multiLevelType w:val="multilevel"/>
    <w:tmpl w:val="01525260"/>
    <w:lvl w:ilvl="0" w:tentative="0">
      <w:start w:val="1"/>
      <w:numFmt w:val="decimal"/>
      <w:lvlText w:val="%1."/>
      <w:lvlJc w:val="left"/>
      <w:pPr>
        <w:ind w:left="375" w:hanging="375"/>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8499C1"/>
    <w:multiLevelType w:val="singleLevel"/>
    <w:tmpl w:val="6B8499C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12057"/>
    <w:rsid w:val="64E120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2018-07-11T07:56:00Z</dcterms:created>
  <dc:creator>Administrator</dc:creator>
  <cp:lastModifiedBy>Administrator</cp:lastModifiedBy>
  <dcterms:modified xsi:type="dcterms:W3CDTF">2018-07-11T08:00:03Z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